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1E08" w14:textId="77777777" w:rsidR="003B623C" w:rsidRPr="003B623C" w:rsidRDefault="003B623C" w:rsidP="003B623C">
      <w:pPr>
        <w:widowControl w:val="0"/>
        <w:jc w:val="center"/>
        <w:rPr>
          <w:rFonts w:asciiTheme="minorHAnsi" w:hAnsiTheme="minorHAnsi" w:cstheme="minorHAnsi"/>
          <w:sz w:val="28"/>
          <w:szCs w:val="28"/>
        </w:rPr>
      </w:pPr>
      <w:r w:rsidRPr="003B623C">
        <w:rPr>
          <w:rFonts w:asciiTheme="minorHAnsi" w:hAnsiTheme="minorHAnsi" w:cstheme="minorHAnsi"/>
          <w:sz w:val="28"/>
          <w:szCs w:val="28"/>
        </w:rPr>
        <w:t>Dipartimento di Ingegneria Industriale e dell’Informazione</w:t>
      </w:r>
    </w:p>
    <w:p w14:paraId="61F2D90B" w14:textId="77777777" w:rsidR="003B623C" w:rsidRPr="003B623C" w:rsidRDefault="003B623C" w:rsidP="003B623C">
      <w:pPr>
        <w:widowControl w:val="0"/>
        <w:jc w:val="both"/>
        <w:rPr>
          <w:rFonts w:asciiTheme="minorHAnsi" w:hAnsiTheme="minorHAnsi" w:cstheme="minorHAnsi"/>
          <w:sz w:val="28"/>
          <w:szCs w:val="28"/>
        </w:rPr>
      </w:pPr>
    </w:p>
    <w:p w14:paraId="3C7D676B" w14:textId="17A8F820" w:rsidR="003B623C" w:rsidRPr="003B623C" w:rsidRDefault="003B623C" w:rsidP="003B623C">
      <w:pPr>
        <w:jc w:val="center"/>
        <w:rPr>
          <w:rFonts w:asciiTheme="minorHAnsi" w:hAnsiTheme="minorHAnsi" w:cstheme="minorHAnsi"/>
          <w:sz w:val="28"/>
          <w:szCs w:val="28"/>
        </w:rPr>
      </w:pPr>
      <w:r w:rsidRPr="003B623C">
        <w:rPr>
          <w:rFonts w:asciiTheme="minorHAnsi" w:hAnsiTheme="minorHAnsi" w:cstheme="minorHAnsi"/>
          <w:sz w:val="28"/>
          <w:szCs w:val="28"/>
        </w:rPr>
        <w:t>PROCEDURA DI</w:t>
      </w:r>
      <w:r w:rsidRPr="003B623C">
        <w:rPr>
          <w:rFonts w:asciiTheme="minorHAnsi" w:hAnsiTheme="minorHAnsi" w:cstheme="minorHAnsi"/>
          <w:sz w:val="28"/>
          <w:szCs w:val="28"/>
        </w:rPr>
        <w:t xml:space="preserve"> SELEZIONE PER IL PROGETTO “LAUREE MAGISTRALI PLUS”</w:t>
      </w:r>
    </w:p>
    <w:p w14:paraId="31F54758" w14:textId="720C9519" w:rsidR="003B623C" w:rsidRPr="003B623C" w:rsidRDefault="003B623C" w:rsidP="003B623C">
      <w:pPr>
        <w:jc w:val="center"/>
        <w:rPr>
          <w:rFonts w:asciiTheme="minorHAnsi" w:hAnsiTheme="minorHAnsi" w:cstheme="minorHAnsi"/>
          <w:sz w:val="28"/>
          <w:szCs w:val="28"/>
        </w:rPr>
      </w:pPr>
      <w:r w:rsidRPr="003B623C">
        <w:rPr>
          <w:rFonts w:asciiTheme="minorHAnsi" w:hAnsiTheme="minorHAnsi" w:cstheme="minorHAnsi"/>
          <w:sz w:val="28"/>
          <w:szCs w:val="28"/>
        </w:rPr>
        <w:t xml:space="preserve">CORSO DI LAUREA </w:t>
      </w:r>
      <w:r>
        <w:rPr>
          <w:rFonts w:asciiTheme="minorHAnsi" w:hAnsiTheme="minorHAnsi" w:cstheme="minorHAnsi"/>
          <w:sz w:val="28"/>
          <w:szCs w:val="28"/>
        </w:rPr>
        <w:t xml:space="preserve">in </w:t>
      </w:r>
      <w:r w:rsidRPr="003B623C">
        <w:rPr>
          <w:rFonts w:asciiTheme="minorHAnsi" w:hAnsiTheme="minorHAnsi" w:cstheme="minorHAnsi"/>
          <w:sz w:val="28"/>
          <w:szCs w:val="28"/>
        </w:rPr>
        <w:t>ELECTRONIC E</w:t>
      </w:r>
      <w:r w:rsidRPr="003B623C">
        <w:rPr>
          <w:rFonts w:asciiTheme="minorHAnsi" w:hAnsiTheme="minorHAnsi" w:cstheme="minorHAnsi"/>
          <w:sz w:val="28"/>
          <w:szCs w:val="28"/>
        </w:rPr>
        <w:t>N</w:t>
      </w:r>
      <w:r w:rsidRPr="003B623C">
        <w:rPr>
          <w:rFonts w:asciiTheme="minorHAnsi" w:hAnsiTheme="minorHAnsi" w:cstheme="minorHAnsi"/>
          <w:sz w:val="28"/>
          <w:szCs w:val="28"/>
        </w:rPr>
        <w:t>GIN</w:t>
      </w:r>
      <w:r w:rsidRPr="003B623C">
        <w:rPr>
          <w:rFonts w:asciiTheme="minorHAnsi" w:hAnsiTheme="minorHAnsi" w:cstheme="minorHAnsi"/>
          <w:sz w:val="28"/>
          <w:szCs w:val="28"/>
        </w:rPr>
        <w:t>EERING</w:t>
      </w:r>
    </w:p>
    <w:p w14:paraId="29BEBBC9" w14:textId="6FB0F0A3" w:rsidR="003B623C" w:rsidRPr="003B623C" w:rsidRDefault="003B623C" w:rsidP="003B623C">
      <w:pPr>
        <w:jc w:val="center"/>
        <w:rPr>
          <w:rFonts w:asciiTheme="minorHAnsi" w:hAnsiTheme="minorHAnsi" w:cstheme="minorHAnsi"/>
          <w:sz w:val="28"/>
          <w:szCs w:val="28"/>
        </w:rPr>
      </w:pPr>
      <w:r w:rsidRPr="003B623C">
        <w:rPr>
          <w:rFonts w:asciiTheme="minorHAnsi" w:hAnsiTheme="minorHAnsi" w:cstheme="minorHAnsi"/>
          <w:sz w:val="28"/>
          <w:szCs w:val="28"/>
        </w:rPr>
        <w:t xml:space="preserve">COORTE MATRICOLE LM A.A.  2017/2018 </w:t>
      </w:r>
    </w:p>
    <w:p w14:paraId="1536C612" w14:textId="77777777" w:rsidR="003B623C" w:rsidRPr="003B623C" w:rsidRDefault="003B623C" w:rsidP="003B623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A3577EC" w14:textId="6391E953" w:rsidR="003B623C" w:rsidRPr="003B623C" w:rsidRDefault="003B623C" w:rsidP="003B623C">
      <w:pPr>
        <w:jc w:val="center"/>
        <w:rPr>
          <w:rFonts w:asciiTheme="minorHAnsi" w:hAnsiTheme="minorHAnsi" w:cstheme="minorHAnsi"/>
          <w:sz w:val="28"/>
          <w:szCs w:val="28"/>
        </w:rPr>
      </w:pPr>
      <w:r w:rsidRPr="003B623C">
        <w:rPr>
          <w:rFonts w:asciiTheme="minorHAnsi" w:hAnsiTheme="minorHAnsi" w:cstheme="minorHAnsi"/>
          <w:sz w:val="28"/>
          <w:szCs w:val="28"/>
        </w:rPr>
        <w:t>ANNO ACCADEMICO DI SVOLGIMENTO DELL’ESPERIENZA IN AZIENDA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B623C">
        <w:rPr>
          <w:rFonts w:asciiTheme="minorHAnsi" w:hAnsiTheme="minorHAnsi" w:cstheme="minorHAnsi"/>
          <w:sz w:val="28"/>
          <w:szCs w:val="28"/>
        </w:rPr>
        <w:t>2018/2019</w:t>
      </w:r>
    </w:p>
    <w:p w14:paraId="7E2835D3" w14:textId="77777777" w:rsidR="003B623C" w:rsidRPr="003B623C" w:rsidRDefault="003B623C" w:rsidP="003B623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7A5ED7D" w14:textId="67C0D1E5" w:rsidR="003B623C" w:rsidRPr="003B623C" w:rsidRDefault="003B623C" w:rsidP="003B623C">
      <w:pPr>
        <w:jc w:val="center"/>
        <w:rPr>
          <w:rFonts w:asciiTheme="minorHAnsi" w:hAnsiTheme="minorHAnsi" w:cstheme="minorHAnsi"/>
          <w:sz w:val="28"/>
          <w:szCs w:val="28"/>
        </w:rPr>
      </w:pPr>
      <w:r w:rsidRPr="003B623C">
        <w:rPr>
          <w:rFonts w:asciiTheme="minorHAnsi" w:hAnsiTheme="minorHAnsi" w:cstheme="minorHAnsi"/>
          <w:sz w:val="28"/>
          <w:szCs w:val="28"/>
        </w:rPr>
        <w:t>CONVOCAZIONE</w:t>
      </w:r>
      <w:r>
        <w:rPr>
          <w:rFonts w:asciiTheme="minorHAnsi" w:hAnsiTheme="minorHAnsi" w:cstheme="minorHAnsi"/>
          <w:sz w:val="28"/>
          <w:szCs w:val="28"/>
        </w:rPr>
        <w:t xml:space="preserve"> CANDIDATI PER</w:t>
      </w:r>
    </w:p>
    <w:p w14:paraId="5ECD26CB" w14:textId="1BAC5224" w:rsidR="003B623C" w:rsidRPr="003B623C" w:rsidRDefault="003B623C" w:rsidP="003B623C">
      <w:pPr>
        <w:jc w:val="center"/>
        <w:rPr>
          <w:rFonts w:asciiTheme="minorHAnsi" w:hAnsiTheme="minorHAnsi" w:cstheme="minorHAnsi"/>
          <w:sz w:val="28"/>
          <w:szCs w:val="28"/>
        </w:rPr>
      </w:pPr>
      <w:r w:rsidRPr="003B623C">
        <w:rPr>
          <w:rFonts w:asciiTheme="minorHAnsi" w:hAnsiTheme="minorHAnsi" w:cstheme="minorHAnsi"/>
          <w:sz w:val="28"/>
          <w:szCs w:val="28"/>
        </w:rPr>
        <w:t>COLLOQUI CON LA COMMISSIONE GIUDICATRICE</w:t>
      </w:r>
    </w:p>
    <w:p w14:paraId="26569ADA" w14:textId="77777777" w:rsidR="003B623C" w:rsidRPr="003B623C" w:rsidRDefault="003B623C" w:rsidP="003B623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37F6F3D" w14:textId="4085000E" w:rsidR="003B623C" w:rsidRPr="003B623C" w:rsidRDefault="003B623C" w:rsidP="003B623C">
      <w:pPr>
        <w:jc w:val="both"/>
        <w:rPr>
          <w:rFonts w:asciiTheme="minorHAnsi" w:hAnsiTheme="minorHAnsi" w:cstheme="minorHAnsi"/>
          <w:sz w:val="28"/>
          <w:szCs w:val="28"/>
        </w:rPr>
      </w:pPr>
      <w:r w:rsidRPr="003B623C">
        <w:rPr>
          <w:rFonts w:asciiTheme="minorHAnsi" w:hAnsiTheme="minorHAnsi" w:cstheme="minorHAnsi"/>
          <w:sz w:val="28"/>
          <w:szCs w:val="28"/>
        </w:rPr>
        <w:t xml:space="preserve">Tutti i candidati che hanno presentato domanda di partecipazione al Progetto </w:t>
      </w:r>
      <w:r w:rsidRPr="003B623C">
        <w:rPr>
          <w:rFonts w:asciiTheme="minorHAnsi" w:hAnsiTheme="minorHAnsi" w:cstheme="minorHAnsi"/>
          <w:sz w:val="28"/>
          <w:szCs w:val="28"/>
        </w:rPr>
        <w:t>“LAUREE MAGISTRALI PLUS”</w:t>
      </w:r>
      <w:r w:rsidRPr="003B623C">
        <w:rPr>
          <w:rFonts w:asciiTheme="minorHAnsi" w:hAnsiTheme="minorHAnsi" w:cstheme="minorHAnsi"/>
          <w:sz w:val="28"/>
          <w:szCs w:val="28"/>
        </w:rPr>
        <w:t xml:space="preserve"> del </w:t>
      </w:r>
      <w:r w:rsidRPr="003B623C">
        <w:rPr>
          <w:rFonts w:asciiTheme="minorHAnsi" w:hAnsiTheme="minorHAnsi" w:cstheme="minorHAnsi"/>
          <w:sz w:val="28"/>
          <w:szCs w:val="28"/>
        </w:rPr>
        <w:t xml:space="preserve">CORSO DI LAUREA </w:t>
      </w:r>
      <w:r w:rsidRPr="003B623C">
        <w:rPr>
          <w:rFonts w:asciiTheme="minorHAnsi" w:hAnsiTheme="minorHAnsi" w:cstheme="minorHAnsi"/>
          <w:sz w:val="28"/>
          <w:szCs w:val="28"/>
        </w:rPr>
        <w:t xml:space="preserve">in </w:t>
      </w:r>
      <w:r w:rsidRPr="003B623C">
        <w:rPr>
          <w:rFonts w:asciiTheme="minorHAnsi" w:hAnsiTheme="minorHAnsi" w:cstheme="minorHAnsi"/>
          <w:sz w:val="28"/>
          <w:szCs w:val="28"/>
        </w:rPr>
        <w:t>ELECTRONIC ENGINEERING</w:t>
      </w:r>
      <w:r w:rsidRPr="003B623C">
        <w:rPr>
          <w:rFonts w:asciiTheme="minorHAnsi" w:hAnsiTheme="minorHAnsi" w:cstheme="minorHAnsi"/>
          <w:sz w:val="28"/>
          <w:szCs w:val="28"/>
        </w:rPr>
        <w:t xml:space="preserve"> sono convocati per </w:t>
      </w:r>
      <w:r>
        <w:rPr>
          <w:rFonts w:asciiTheme="minorHAnsi" w:hAnsiTheme="minorHAnsi" w:cstheme="minorHAnsi"/>
          <w:sz w:val="28"/>
          <w:szCs w:val="28"/>
        </w:rPr>
        <w:t xml:space="preserve">sostenere </w:t>
      </w:r>
      <w:r w:rsidRPr="003B623C">
        <w:rPr>
          <w:rFonts w:asciiTheme="minorHAnsi" w:hAnsiTheme="minorHAnsi" w:cstheme="minorHAnsi"/>
          <w:sz w:val="28"/>
          <w:szCs w:val="28"/>
        </w:rPr>
        <w:t>il colloquio con la commissione giudicatrice</w:t>
      </w:r>
      <w:r>
        <w:rPr>
          <w:rFonts w:asciiTheme="minorHAnsi" w:hAnsiTheme="minorHAnsi" w:cstheme="minorHAnsi"/>
          <w:sz w:val="28"/>
          <w:szCs w:val="28"/>
        </w:rPr>
        <w:t>,</w:t>
      </w:r>
      <w:bookmarkStart w:id="0" w:name="_GoBack"/>
      <w:bookmarkEnd w:id="0"/>
      <w:r w:rsidRPr="003B623C">
        <w:rPr>
          <w:rFonts w:asciiTheme="minorHAnsi" w:hAnsiTheme="minorHAnsi" w:cstheme="minorHAnsi"/>
          <w:sz w:val="28"/>
          <w:szCs w:val="28"/>
        </w:rPr>
        <w:t xml:space="preserve"> alla presenza delle aziende partner.</w:t>
      </w:r>
    </w:p>
    <w:p w14:paraId="278E9632" w14:textId="1E78C1BB" w:rsidR="003B623C" w:rsidRPr="003B623C" w:rsidRDefault="003B623C" w:rsidP="003B623C">
      <w:pPr>
        <w:jc w:val="both"/>
        <w:rPr>
          <w:rFonts w:asciiTheme="minorHAnsi" w:hAnsiTheme="minorHAnsi" w:cstheme="minorHAnsi"/>
          <w:sz w:val="28"/>
          <w:szCs w:val="28"/>
        </w:rPr>
      </w:pPr>
      <w:r w:rsidRPr="003B623C">
        <w:rPr>
          <w:rFonts w:asciiTheme="minorHAnsi" w:hAnsiTheme="minorHAnsi" w:cstheme="minorHAnsi"/>
          <w:sz w:val="28"/>
          <w:szCs w:val="28"/>
        </w:rPr>
        <w:t>I colloqui si terranno il 13 settembre 2018, con inizio alle ore 10.00 presso l’Aula Seminari ex dipartimento di Elettronica, piano D, del Dipartimento di Ingegneria Industriale e dell’Informazione, in Via Ferrata 5, 27100 Pavia,</w:t>
      </w:r>
    </w:p>
    <w:p w14:paraId="71967321" w14:textId="77777777" w:rsidR="00646077" w:rsidRPr="003B623C" w:rsidRDefault="003B623C">
      <w:pPr>
        <w:rPr>
          <w:rFonts w:asciiTheme="minorHAnsi" w:hAnsiTheme="minorHAnsi" w:cstheme="minorHAnsi"/>
          <w:sz w:val="28"/>
          <w:szCs w:val="28"/>
        </w:rPr>
      </w:pPr>
    </w:p>
    <w:p w14:paraId="3CD7E58D" w14:textId="1A9D0D64" w:rsidR="003B623C" w:rsidRPr="003B623C" w:rsidRDefault="003B623C">
      <w:pPr>
        <w:rPr>
          <w:rFonts w:asciiTheme="minorHAnsi" w:hAnsiTheme="minorHAnsi" w:cstheme="minorHAnsi"/>
          <w:sz w:val="28"/>
          <w:szCs w:val="28"/>
        </w:rPr>
      </w:pPr>
      <w:r w:rsidRPr="003B623C">
        <w:rPr>
          <w:rFonts w:asciiTheme="minorHAnsi" w:hAnsiTheme="minorHAnsi" w:cstheme="minorHAnsi"/>
          <w:sz w:val="28"/>
          <w:szCs w:val="28"/>
        </w:rPr>
        <w:t>Il presidente della commissione</w:t>
      </w:r>
    </w:p>
    <w:p w14:paraId="418E2E16" w14:textId="77777777" w:rsidR="003B623C" w:rsidRPr="003B623C" w:rsidRDefault="003B623C">
      <w:pPr>
        <w:rPr>
          <w:rFonts w:asciiTheme="minorHAnsi" w:hAnsiTheme="minorHAnsi" w:cstheme="minorHAnsi"/>
          <w:sz w:val="28"/>
          <w:szCs w:val="28"/>
        </w:rPr>
      </w:pPr>
    </w:p>
    <w:p w14:paraId="165A207D" w14:textId="77777777" w:rsidR="003B623C" w:rsidRPr="003B623C" w:rsidRDefault="003B623C">
      <w:pPr>
        <w:rPr>
          <w:rFonts w:asciiTheme="minorHAnsi" w:hAnsiTheme="minorHAnsi" w:cstheme="minorHAnsi"/>
          <w:sz w:val="28"/>
          <w:szCs w:val="28"/>
        </w:rPr>
      </w:pPr>
    </w:p>
    <w:p w14:paraId="16176EBA" w14:textId="1BFF8E4B" w:rsidR="003B623C" w:rsidRPr="003B623C" w:rsidRDefault="003B623C">
      <w:pPr>
        <w:rPr>
          <w:rFonts w:asciiTheme="minorHAnsi" w:hAnsiTheme="minorHAnsi" w:cstheme="minorHAnsi"/>
          <w:sz w:val="28"/>
          <w:szCs w:val="28"/>
        </w:rPr>
      </w:pPr>
      <w:r w:rsidRPr="003B623C">
        <w:rPr>
          <w:rFonts w:asciiTheme="minorHAnsi" w:hAnsiTheme="minorHAnsi" w:cstheme="minorHAnsi"/>
          <w:sz w:val="28"/>
          <w:szCs w:val="28"/>
        </w:rPr>
        <w:t>Prof. Sabina Merlo</w:t>
      </w:r>
    </w:p>
    <w:sectPr w:rsidR="003B623C" w:rsidRPr="003B623C" w:rsidSect="000F63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3C"/>
    <w:rsid w:val="00016EF2"/>
    <w:rsid w:val="000F63AB"/>
    <w:rsid w:val="00110749"/>
    <w:rsid w:val="001E0215"/>
    <w:rsid w:val="00203021"/>
    <w:rsid w:val="003B623C"/>
    <w:rsid w:val="005C735C"/>
    <w:rsid w:val="005D2BF4"/>
    <w:rsid w:val="00D7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F29B1"/>
  <w14:defaultImageDpi w14:val="32767"/>
  <w15:chartTrackingRefBased/>
  <w15:docId w15:val="{E933B3C9-40BB-BC4F-B084-14B52B77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23C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2018-08-31T09:26:00Z</dcterms:created>
  <dcterms:modified xsi:type="dcterms:W3CDTF">2018-08-31T09:35:00Z</dcterms:modified>
</cp:coreProperties>
</file>